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9" w:rsidRPr="00B33E56" w:rsidRDefault="00330CB9" w:rsidP="00330CB9">
      <w:pPr>
        <w:jc w:val="both"/>
        <w:rPr>
          <w:rFonts w:ascii="Arial" w:hAnsi="Arial" w:cs="Arial"/>
          <w:b/>
          <w:sz w:val="20"/>
          <w:szCs w:val="20"/>
        </w:rPr>
      </w:pPr>
      <w:r w:rsidRPr="00B33E56">
        <w:rPr>
          <w:rFonts w:ascii="Arial" w:hAnsi="Arial" w:cs="Arial"/>
          <w:b/>
          <w:sz w:val="20"/>
          <w:szCs w:val="20"/>
        </w:rPr>
        <w:t>Tomo 93 Colima, Col., Sábado 27 de Septiembre del año 2008; Núm. 42; pág. 2.</w:t>
      </w:r>
    </w:p>
    <w:p w:rsid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B33E56">
      <w:pPr>
        <w:jc w:val="right"/>
        <w:rPr>
          <w:rFonts w:ascii="Arial" w:hAnsi="Arial" w:cs="Arial"/>
          <w:b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DEL GOBIERNO MUNICIPAL</w:t>
      </w:r>
      <w:r w:rsidR="00B33E5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30CB9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330CB9" w:rsidRPr="00330CB9" w:rsidRDefault="00330CB9" w:rsidP="00330CB9">
      <w:pPr>
        <w:jc w:val="right"/>
        <w:rPr>
          <w:rFonts w:ascii="Arial" w:hAnsi="Arial" w:cs="Arial"/>
          <w:b/>
          <w:sz w:val="20"/>
          <w:szCs w:val="20"/>
        </w:rPr>
      </w:pPr>
    </w:p>
    <w:p w:rsidR="00330CB9" w:rsidRPr="00330CB9" w:rsidRDefault="00330CB9" w:rsidP="00330CB9">
      <w:pPr>
        <w:jc w:val="center"/>
        <w:rPr>
          <w:rFonts w:ascii="Arial" w:hAnsi="Arial" w:cs="Arial"/>
          <w:b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REGLAMENTO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30CB9">
        <w:rPr>
          <w:rFonts w:ascii="Arial" w:hAnsi="Arial" w:cs="Arial"/>
          <w:b/>
          <w:sz w:val="20"/>
          <w:szCs w:val="20"/>
        </w:rPr>
        <w:t xml:space="preserve">MUNICIPAL PARA EL </w:t>
      </w:r>
      <w:r w:rsidR="00353EAB">
        <w:rPr>
          <w:rFonts w:ascii="Arial" w:hAnsi="Arial" w:cs="Arial"/>
          <w:b/>
          <w:sz w:val="20"/>
          <w:szCs w:val="20"/>
        </w:rPr>
        <w:t>FOMENTO A LA LECTURA Y AL LIBRO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El L.E. MARIO ANGUIANO MORENO, Presidente Municipal de Colima, con las facultades que me otorga la Ley del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Municipio Libre en su artículo 47, Fracción I, inciso a), a sus habitantes hace saber:</w:t>
      </w:r>
      <w:r w:rsidR="00353E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330CB9">
        <w:rPr>
          <w:rFonts w:ascii="Arial" w:hAnsi="Arial" w:cs="Arial"/>
          <w:sz w:val="20"/>
          <w:szCs w:val="20"/>
        </w:rPr>
        <w:t>Que en Sesión Ordinaria celebrada el 24 de septiembre de 2008, el Honorable Cabildo Municipal de Colima aprobó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por unanimidad el siguiente:</w:t>
      </w:r>
    </w:p>
    <w:p w:rsidR="00330CB9" w:rsidRPr="00330CB9" w:rsidRDefault="00330CB9" w:rsidP="00353EAB">
      <w:pPr>
        <w:jc w:val="center"/>
        <w:rPr>
          <w:rFonts w:ascii="Arial" w:hAnsi="Arial" w:cs="Arial"/>
          <w:b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QUE APRUEBA EL REGLAMENTO MUNICIPAL PARA EL FOMENTO</w:t>
      </w:r>
      <w:r w:rsidR="00353EAB">
        <w:rPr>
          <w:rFonts w:ascii="Arial" w:hAnsi="Arial" w:cs="Arial"/>
          <w:b/>
          <w:sz w:val="20"/>
          <w:szCs w:val="20"/>
        </w:rPr>
        <w:t xml:space="preserve"> A LA LECTURA Y AL </w:t>
      </w:r>
      <w:r w:rsidR="00353EAB" w:rsidRPr="00353EAB">
        <w:rPr>
          <w:rFonts w:ascii="Arial" w:hAnsi="Arial" w:cs="Arial"/>
          <w:b/>
          <w:sz w:val="20"/>
          <w:szCs w:val="20"/>
        </w:rPr>
        <w:t>LIBRO</w:t>
      </w:r>
    </w:p>
    <w:p w:rsidR="00330CB9" w:rsidRPr="00330CB9" w:rsidRDefault="00B33E56" w:rsidP="00330C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 w:rsidR="00330CB9" w:rsidRPr="00330CB9">
        <w:rPr>
          <w:rFonts w:ascii="Arial" w:hAnsi="Arial" w:cs="Arial"/>
          <w:b/>
          <w:sz w:val="20"/>
          <w:szCs w:val="20"/>
        </w:rPr>
        <w:t>S: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PRIMERO.-</w:t>
      </w:r>
      <w:r w:rsidRPr="00330CB9">
        <w:rPr>
          <w:rFonts w:ascii="Arial" w:hAnsi="Arial" w:cs="Arial"/>
          <w:sz w:val="20"/>
          <w:szCs w:val="20"/>
        </w:rPr>
        <w:t xml:space="preserve"> Que el Gobierno Municipal, en el Plan Municipal de Desarrollo de Colima 2006-2009, aprobado por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el H. Cabildo, establece dentro de las Estrategias Generales para el Desarrollo del Municipio el tema de la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Gobernabilidad para el Desarrollo y, dentro de éste, se destaca la necesidad de instituir un gobierno municipal que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impulse las reformas reglamentarias para actualizar el marco jurídico municipal con el fin de alcanzar una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administración municipal de calidad, mediante su adecuación a las disposiciones constitucionales y a las leyes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secundarias, así como al nuevo contexto de la vida política, económica, social y cultural del Municipio Colimense.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SEGUNDO.-</w:t>
      </w:r>
      <w:r w:rsidRPr="00330CB9">
        <w:rPr>
          <w:rFonts w:ascii="Arial" w:hAnsi="Arial" w:cs="Arial"/>
          <w:sz w:val="20"/>
          <w:szCs w:val="20"/>
        </w:rPr>
        <w:t xml:space="preserve"> Que en acatamiento del Principio de Legalidad de que la autoridad solo puede hacer lo que la Ley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le faculta y considerando al municipio como orden de gobierno que debe sujetarse a la observancia plena e irrestricta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del Estado de Derecho, la actual administración pública municipal valoró la necesidad de impulsar un ordenamiento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en el municipio que se aboque al Fomento de la Lectura y al Libro y todas las acciones relacionadas con esta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actividad, por lo que el Presidente Municipal Lic. Mario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 w:rsidRPr="00330CB9">
        <w:rPr>
          <w:rFonts w:ascii="Arial" w:hAnsi="Arial" w:cs="Arial"/>
          <w:sz w:val="20"/>
          <w:szCs w:val="20"/>
        </w:rPr>
        <w:t xml:space="preserve"> Moreno, tomando como referente el Plan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Desarrollo de Colima 2006-2009, instruyó a la Secretaría del Ayuntamiento y a la Dirección General de Asuntos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Jurídicos, para analizar tal situación dentro del marco de revisión y actualización de la reglamentación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vigente, de cuyo diagnóstico se desprende que en esta materia el municipio capitalino requiere de un instrumento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jurídico que regule, promueva y estimule adecuadamente el Fomento a la Lectura y el Libro, a fin de adecuarse a la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legislación local, así como adaptarse a las nuevas necesidades y exigencias políticas, socioeconómicas, jurídicas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y culturales del Municipio Colimense.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TERCERO.-</w:t>
      </w:r>
      <w:r w:rsidRPr="00330CB9">
        <w:rPr>
          <w:rFonts w:ascii="Arial" w:hAnsi="Arial" w:cs="Arial"/>
          <w:sz w:val="20"/>
          <w:szCs w:val="20"/>
        </w:rPr>
        <w:t xml:space="preserve"> Que como resultado del citado análisis se concluyó, de manera inaplazable, en la imperiosa necesidad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reformar la reglamentación municipal actual, así como expedir nuevos reglamentos en aquellas materias aun no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reguladas a la fecha, implementando para tal efecto, como línea de acción, un Plan de Trabajo para la Elaboración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y Actualización de la Reglamentación Municipal, entre los que se consideró de manera prioritaria contar con un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instrumento normativo que fomente, promueva y estimule la lectura y el libro entre la población.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CUARTO.-</w:t>
      </w:r>
      <w:r w:rsidRPr="00330CB9">
        <w:rPr>
          <w:rFonts w:ascii="Arial" w:hAnsi="Arial" w:cs="Arial"/>
          <w:sz w:val="20"/>
          <w:szCs w:val="20"/>
        </w:rPr>
        <w:t xml:space="preserve"> Que para la elaboración del Reglamento Municipal para el Fomento a la Lectura y al Libro se tomó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como base la propuesta de ordenamiento presentada por el Lic. Rubén Pérez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 w:rsidRPr="00330CB9">
        <w:rPr>
          <w:rFonts w:ascii="Arial" w:hAnsi="Arial" w:cs="Arial"/>
          <w:sz w:val="20"/>
          <w:szCs w:val="20"/>
        </w:rPr>
        <w:t xml:space="preserve">, en su carácter de </w:t>
      </w:r>
      <w:r w:rsidRPr="00330CB9">
        <w:rPr>
          <w:rFonts w:ascii="Arial" w:hAnsi="Arial" w:cs="Arial"/>
          <w:sz w:val="20"/>
          <w:szCs w:val="20"/>
        </w:rPr>
        <w:lastRenderedPageBreak/>
        <w:t>Regidor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capitalino, en la sesión ordinaria de Cabildo número 61 celebrada el 23 de Septiembre de 2004, en la cual presentó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la Iniciativa de Reglamento Municipal para el Fomento a la Lectura, precisando en su exposición de motivos que tal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proyecto lo motivó el escritor y promotor cultural colimense Sergio </w:t>
      </w:r>
      <w:proofErr w:type="spellStart"/>
      <w:r w:rsidRPr="00330CB9">
        <w:rPr>
          <w:rFonts w:ascii="Arial" w:hAnsi="Arial" w:cs="Arial"/>
          <w:sz w:val="20"/>
          <w:szCs w:val="20"/>
        </w:rPr>
        <w:t>Briceño</w:t>
      </w:r>
      <w:proofErr w:type="spellEnd"/>
      <w:r w:rsidRPr="00330CB9">
        <w:rPr>
          <w:rFonts w:ascii="Arial" w:hAnsi="Arial" w:cs="Arial"/>
          <w:sz w:val="20"/>
          <w:szCs w:val="20"/>
        </w:rPr>
        <w:t xml:space="preserve"> y, señalando, también, que para ese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entonces no existía una Ley estatal en la materia y que de aprobarse por el H. Cabildo convertiría al Municipio de Colima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en pionero en nuestra Entidad.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No obstante, dicha Iniciativa no fue dictaminada y, por tanto, no fue sometida a la aprobación del cuerpo edilicio.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QUINTO.-</w:t>
      </w:r>
      <w:r w:rsidRPr="00330CB9">
        <w:rPr>
          <w:rFonts w:ascii="Arial" w:hAnsi="Arial" w:cs="Arial"/>
          <w:sz w:val="20"/>
          <w:szCs w:val="20"/>
        </w:rPr>
        <w:t xml:space="preserve"> Que en razón de la expedición de la Ley Estatal para el Fomento a la Lectura y al Libro, mediante Decreto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406 aprobado por el H. Congreso del Estado el 12 de Agosto de 2006, a Iniciativa por cierto del entonces Regidor del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H. Ayuntamiento de Colima, Lic. Rubén Pérez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 w:rsidRPr="00330CB9">
        <w:rPr>
          <w:rFonts w:ascii="Arial" w:hAnsi="Arial" w:cs="Arial"/>
          <w:sz w:val="20"/>
          <w:szCs w:val="20"/>
        </w:rPr>
        <w:t>, el actual gobierno municipal determinó la necesidad y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conveniencia de elaborar el Reglamento Municipal para el Fomento a la Lectura y el Libro, con el fin de regular las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acciones encaminadas a promover y estimular la actividad y el gusto por la lectura de libros, ya que ésta es una de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las formas con que se puede lograr el enriquecimiento sociocultural e incrementar el acervo intelectual de los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habitantes del Municipio.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SEXTO.-</w:t>
      </w:r>
      <w:r w:rsidRPr="00330CB9">
        <w:rPr>
          <w:rFonts w:ascii="Arial" w:hAnsi="Arial" w:cs="Arial"/>
          <w:sz w:val="20"/>
          <w:szCs w:val="20"/>
        </w:rPr>
        <w:t xml:space="preserve"> Que el presente Reglamento Municipal de Fomento a la Lectura y al Libro tiene por objeto regular, normar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y organizar los esfuerzos del Ayuntamiento para fomentar la lectura entre los colimenses, así como dotar a este órgano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gobierno de los instrumentos normativos básicos para aprovechar las políticas federales y estatales en la materia.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SÉPTIMO.-</w:t>
      </w:r>
      <w:r w:rsidRPr="00330CB9">
        <w:rPr>
          <w:rFonts w:ascii="Arial" w:hAnsi="Arial" w:cs="Arial"/>
          <w:sz w:val="20"/>
          <w:szCs w:val="20"/>
        </w:rPr>
        <w:t xml:space="preserve"> Que el presente Reglamento contiene 17 artículos dividido en dos Capítulos y cuenta con dos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Disposiciones Transitorias, los cuales prevén lo siguientes rubros: Capítulo I.- Disposiciones Generales y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Capítulo II.- Del Consejo Municipal de Fomento a la Lectura y al Libro.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b/>
        </w:rPr>
        <w:t>OCTAVO.-</w:t>
      </w:r>
      <w:r w:rsidRPr="00330CB9">
        <w:rPr>
          <w:rFonts w:ascii="Arial" w:hAnsi="Arial" w:cs="Arial"/>
          <w:sz w:val="20"/>
          <w:szCs w:val="20"/>
        </w:rPr>
        <w:t xml:space="preserve"> Que entre los puntos a destacar en cada uno de los Capítulos del presente Reglamento se tienen los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siguientes: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b/>
        </w:rPr>
        <w:t>CAPÍTULO I.-</w:t>
      </w:r>
      <w:r w:rsidRPr="00330CB9">
        <w:rPr>
          <w:rFonts w:ascii="Arial" w:hAnsi="Arial" w:cs="Arial"/>
          <w:sz w:val="20"/>
          <w:szCs w:val="20"/>
        </w:rPr>
        <w:t xml:space="preserve"> En este apartado se establecen los alcances que tendrá el presente Reglamento, la forma en que se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desarrollarán las acciones en este rubro por parte del gobierno municipal, los derechos, obligaciones y restricciones,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tanto para los ciudadanos como para las autoridades municipales, así como los alicientes o estímulos bajo los cuales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se fomentará la lectura de libros.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CAPÍTULO II.-</w:t>
      </w:r>
      <w:r w:rsidRPr="00330CB9">
        <w:rPr>
          <w:rFonts w:ascii="Arial" w:hAnsi="Arial" w:cs="Arial"/>
          <w:sz w:val="20"/>
          <w:szCs w:val="20"/>
        </w:rPr>
        <w:t xml:space="preserve"> Se determina la forma en que quedará integrado el Consejo Municipal de Fomento a la Lectura y al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Libro, </w:t>
      </w:r>
      <w:proofErr w:type="spellStart"/>
      <w:r w:rsidRPr="00330CB9">
        <w:rPr>
          <w:rFonts w:ascii="Arial" w:hAnsi="Arial" w:cs="Arial"/>
          <w:sz w:val="20"/>
          <w:szCs w:val="20"/>
        </w:rPr>
        <w:t>cuales</w:t>
      </w:r>
      <w:proofErr w:type="spellEnd"/>
      <w:r w:rsidRPr="00330CB9">
        <w:rPr>
          <w:rFonts w:ascii="Arial" w:hAnsi="Arial" w:cs="Arial"/>
          <w:sz w:val="20"/>
          <w:szCs w:val="20"/>
        </w:rPr>
        <w:t xml:space="preserve"> serán sus funciones principales y, de manera general, las bases para su funcionamiento, sin exceder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la esfera de su competencia, para de esta manera lograr la correcta aplicación del presente Reglamento.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Precisándose, en disposiciones transitorias que dicho cuerpo colegiado deberá aprobar su reglamentación interna.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NOVENO.-</w:t>
      </w:r>
      <w:r w:rsidRPr="00330CB9">
        <w:rPr>
          <w:rFonts w:ascii="Arial" w:hAnsi="Arial" w:cs="Arial"/>
          <w:sz w:val="20"/>
          <w:szCs w:val="20"/>
        </w:rPr>
        <w:t xml:space="preserve"> Que con fecha 22 de febrero de 2008, por instrucciones del Presidente Municipal, Lic. Mario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Moreno, se llevó a cabo el "Foro de Consulta Ciudadana para la Elaboración y Actualización de la Reglamentación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Municipal en Colima", en el que la ciudadanía y miembros de organizaciones civiles, cámaras empresariales e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instituciones públicas, privadas y sociales, entre otras, participaron con opiniones, puntos de vista, recomendaciones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y comentarios para la elaboración de este Reglamento. Las propuestas fueron recibidas y discutidas con los titulares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las dependencias competentes del Ayuntamiento en diversas reuniones de trabajo.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DÉCIMO.-</w:t>
      </w:r>
      <w:r w:rsidRPr="00330CB9">
        <w:rPr>
          <w:rFonts w:ascii="Arial" w:hAnsi="Arial" w:cs="Arial"/>
          <w:sz w:val="20"/>
          <w:szCs w:val="20"/>
        </w:rPr>
        <w:t xml:space="preserve"> Que el Secretario del Ayuntamiento, por acuerdo con el Presidente Municipal y Presidente de esta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Comisión dictaminadora, Lic. Mario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 w:rsidRPr="00330CB9">
        <w:rPr>
          <w:rFonts w:ascii="Arial" w:hAnsi="Arial" w:cs="Arial"/>
          <w:sz w:val="20"/>
          <w:szCs w:val="20"/>
        </w:rPr>
        <w:t xml:space="preserve"> Moreno, convocó a los munícipes del H. Cabildo a diversas reuniones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de trabajo con el fin de estudiar, analizar y discutir el contenido del proyecto del Reglamento en </w:t>
      </w:r>
      <w:r w:rsidRPr="00330CB9">
        <w:rPr>
          <w:rFonts w:ascii="Arial" w:hAnsi="Arial" w:cs="Arial"/>
          <w:sz w:val="20"/>
          <w:szCs w:val="20"/>
        </w:rPr>
        <w:lastRenderedPageBreak/>
        <w:t>comento, quienes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participaron de manera activa con sus comentarios, observaciones y aportaciones, las cuales enriquecieron el texto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la propuesta definitiva de Reglamento. En dichas reuniones se contó con la participación del Secretario del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Ayuntamiento, del Director General de Asuntos Jurídicos y un abogado adscrito a esta dependencia y del Director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Cultura y Fomento Educativo.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DÉCIMOPRIMERO.-</w:t>
      </w:r>
      <w:r w:rsidRPr="00330CB9">
        <w:rPr>
          <w:rFonts w:ascii="Arial" w:hAnsi="Arial" w:cs="Arial"/>
          <w:sz w:val="20"/>
          <w:szCs w:val="20"/>
        </w:rPr>
        <w:t xml:space="preserve"> Que con el objetivo de contribuir con el desarrollo del Municipio de Colima y atendiendo a la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invitación realizada por los integrantes del Cabildo de este Ayuntamiento, participó en las reuniones de trabajo el Lic.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Rubén Pérez </w:t>
      </w:r>
      <w:proofErr w:type="spellStart"/>
      <w:r w:rsidRPr="00330CB9">
        <w:rPr>
          <w:rFonts w:ascii="Arial" w:hAnsi="Arial" w:cs="Arial"/>
          <w:sz w:val="20"/>
          <w:szCs w:val="20"/>
        </w:rPr>
        <w:t>Anguiano</w:t>
      </w:r>
      <w:proofErr w:type="spellEnd"/>
      <w:r w:rsidRPr="00330CB9">
        <w:rPr>
          <w:rFonts w:ascii="Arial" w:hAnsi="Arial" w:cs="Arial"/>
          <w:sz w:val="20"/>
          <w:szCs w:val="20"/>
        </w:rPr>
        <w:t>, Secretario de Cultura del Gobierno del Estado de Colima, a través del Lic. Josué Esaú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Hernández Vargas, Coordinador Estatal de Fomento a la Lectura, quienes hicieron valiosas aportaciones con el fin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coadyuvar a lograr un reglamento completo que satisfaga las necesidades sociales en este rubro tan importante,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ya que el fomento a la lectura constituye una herramienta esencial, sine qua non, para lograr una sociedad más culta,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más informada y mejor preparada.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DÉCIMOSEGUNDO.-</w:t>
      </w:r>
      <w:r w:rsidRPr="00330CB9">
        <w:rPr>
          <w:rFonts w:ascii="Arial" w:hAnsi="Arial" w:cs="Arial"/>
          <w:sz w:val="20"/>
          <w:szCs w:val="20"/>
        </w:rPr>
        <w:t xml:space="preserve"> Que con fundamento en lo dispuesto por los artículos 45 fracción I inciso a), 116, 117 y 119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fracción IX de la Ley del Municipio Libre del Estado de Colima, es facultad del Ayuntamiento, por conducto del H.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Cabildo, aprobar, elaborar, expedir, reformar, adicionar, derogar y abrogar los Reglamentos, Bandos de Policía y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Gobierno, circulares y disposiciones administrativas de observancia general en materia municipal.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Por lo anteriormente expuesto y fundado, la Comisión de Gobernación y Reglamentos tiene a bien someter a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consideración del H. Cabildo el siguiente:</w:t>
      </w:r>
    </w:p>
    <w:p w:rsidR="00330CB9" w:rsidRPr="00330CB9" w:rsidRDefault="00353EAB" w:rsidP="00330C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</w:t>
      </w:r>
      <w:r w:rsidR="00330CB9" w:rsidRPr="00330CB9">
        <w:rPr>
          <w:rFonts w:ascii="Arial" w:hAnsi="Arial" w:cs="Arial"/>
          <w:b/>
          <w:sz w:val="20"/>
          <w:szCs w:val="20"/>
        </w:rPr>
        <w:t>O:</w:t>
      </w:r>
    </w:p>
    <w:p w:rsidR="00330CB9" w:rsidRPr="00330CB9" w:rsidRDefault="00330CB9" w:rsidP="00353EAB">
      <w:pPr>
        <w:jc w:val="center"/>
        <w:rPr>
          <w:rFonts w:ascii="Arial" w:hAnsi="Arial" w:cs="Arial"/>
          <w:b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QUE APRUEBA EL REGLAMENTO MUNICIPAL PARA EL FOMENTO</w:t>
      </w:r>
      <w:r w:rsidR="00353EAB">
        <w:rPr>
          <w:rFonts w:ascii="Arial" w:hAnsi="Arial" w:cs="Arial"/>
          <w:b/>
          <w:sz w:val="20"/>
          <w:szCs w:val="20"/>
        </w:rPr>
        <w:t xml:space="preserve"> </w:t>
      </w:r>
      <w:r w:rsidR="00353EAB" w:rsidRPr="00353EAB">
        <w:rPr>
          <w:rFonts w:ascii="Arial" w:hAnsi="Arial" w:cs="Arial"/>
          <w:b/>
          <w:sz w:val="20"/>
          <w:szCs w:val="20"/>
        </w:rPr>
        <w:t>A LA LECTURA Y AL LIBRO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53EAB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330CB9" w:rsidRPr="00330CB9" w:rsidRDefault="00330CB9" w:rsidP="00330CB9">
      <w:pPr>
        <w:jc w:val="center"/>
        <w:rPr>
          <w:rFonts w:ascii="Arial" w:hAnsi="Arial" w:cs="Arial"/>
          <w:b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CAPÍTULO I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B8110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DISPOSICIONES GENERALES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Artículo 1.-</w:t>
      </w:r>
      <w:r w:rsidRPr="00330CB9">
        <w:rPr>
          <w:rFonts w:ascii="Arial" w:hAnsi="Arial" w:cs="Arial"/>
          <w:sz w:val="20"/>
          <w:szCs w:val="20"/>
        </w:rPr>
        <w:t xml:space="preserve"> El presente Reglamento es de orden público y de interés general, y tiene por objeto organizar los esfuerzos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del Ayuntamiento para fomentar la lectura entre los colimenses, así como dotar a éste de los instrumentos normativos</w:t>
      </w:r>
      <w:r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básicos para aprovechar las políticas federales y estatales en la materia.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b/>
          <w:sz w:val="20"/>
          <w:szCs w:val="20"/>
        </w:rPr>
        <w:t>Artículo 2.-</w:t>
      </w:r>
      <w:r w:rsidRPr="00330CB9">
        <w:rPr>
          <w:rFonts w:ascii="Arial" w:hAnsi="Arial" w:cs="Arial"/>
          <w:sz w:val="20"/>
          <w:szCs w:val="20"/>
        </w:rPr>
        <w:t xml:space="preserve"> El Ayuntamiento, mediante las disposiciones de este Reglamento, deberá:</w:t>
      </w:r>
    </w:p>
    <w:p w:rsidR="00330CB9" w:rsidRDefault="00330CB9" w:rsidP="004472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Fomentar el hábito de la lectura entre los habitantes del Municipio.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Apoyar la producción local de libros, así como su distribución y lectura.</w:t>
      </w:r>
    </w:p>
    <w:p w:rsidR="00353EAB" w:rsidRPr="0044722A" w:rsidRDefault="00353EAB" w:rsidP="00353EA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Facilitar a la población el acceso a los libros.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4722A" w:rsidRPr="0044722A" w:rsidRDefault="00330CB9" w:rsidP="004472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Apoyar la difusión de obras de autores reconocidos y nuevos escritores locales.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3.-</w:t>
      </w:r>
      <w:r w:rsidRPr="00330CB9">
        <w:rPr>
          <w:rFonts w:ascii="Arial" w:hAnsi="Arial" w:cs="Arial"/>
          <w:sz w:val="20"/>
          <w:szCs w:val="20"/>
        </w:rPr>
        <w:t xml:space="preserve"> Para el cumplimiento de estos objetivos, el Ayuntamiento podrá establecer convenios de colaboración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con entidades públicas y privadas, radicadas dentro o fuera del Municipio, así como con organismos cívicos o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gremiales.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Se promoverá, además, la participación de ciudadanos interesados en la promoción cultural y el fomento a la lectura.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4.-</w:t>
      </w:r>
      <w:r w:rsidRPr="00330CB9">
        <w:rPr>
          <w:rFonts w:ascii="Arial" w:hAnsi="Arial" w:cs="Arial"/>
          <w:sz w:val="20"/>
          <w:szCs w:val="20"/>
        </w:rPr>
        <w:t xml:space="preserve"> El Ayuntamiento intervendrá activamente, de acuerdo a su ámbito de responsabilidad, en las políticas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destinadas al fomento a la lectura, diseñadas y aplicadas por los Gobiernos Federal y Estatal.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lastRenderedPageBreak/>
        <w:t>Artículo 5.-</w:t>
      </w:r>
      <w:r w:rsidRPr="00330CB9">
        <w:rPr>
          <w:rFonts w:ascii="Arial" w:hAnsi="Arial" w:cs="Arial"/>
          <w:sz w:val="20"/>
          <w:szCs w:val="20"/>
        </w:rPr>
        <w:t xml:space="preserve"> Las disposiciones de este Ordenamiento se aplicarán sin perjuicio de lo establecido en la legislación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federal y estatal en la materia.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6.-</w:t>
      </w:r>
      <w:r w:rsidRPr="00330CB9">
        <w:rPr>
          <w:rFonts w:ascii="Arial" w:hAnsi="Arial" w:cs="Arial"/>
          <w:sz w:val="20"/>
          <w:szCs w:val="20"/>
        </w:rPr>
        <w:t xml:space="preserve"> Para efectos del presente Reglamento se entenderá por:</w:t>
      </w:r>
    </w:p>
    <w:p w:rsidR="00330CB9" w:rsidRDefault="00330CB9" w:rsidP="004472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Cabildo, al H. Cabildo del Ayuntamiento de Colima;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Ayuntamiento, al H. Ayuntamiento Constitucional de Colima;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Consejo Municipal, al Consejo Municipal de Fomento a la Lectura y el Libro; y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La Dirección, a la Dirección de Cultura y Fomento Educativo del H. Ayuntamiento de Colima.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4722A" w:rsidRPr="0044722A" w:rsidRDefault="00330CB9" w:rsidP="004472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Reglamento, al Reglamento Municipal para el Fomento a la Lectura y el Libro.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7.-</w:t>
      </w:r>
      <w:r w:rsidRPr="00330CB9">
        <w:rPr>
          <w:rFonts w:ascii="Arial" w:hAnsi="Arial" w:cs="Arial"/>
          <w:sz w:val="20"/>
          <w:szCs w:val="20"/>
        </w:rPr>
        <w:t xml:space="preserve"> Ninguna autoridad municipal puede prohibir, restringir, ni obstaculizar la promoción, creación, edición,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producción, distribución o difusión de libros.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8.-</w:t>
      </w:r>
      <w:r w:rsidRPr="00330CB9">
        <w:rPr>
          <w:rFonts w:ascii="Arial" w:hAnsi="Arial" w:cs="Arial"/>
          <w:sz w:val="20"/>
          <w:szCs w:val="20"/>
        </w:rPr>
        <w:t xml:space="preserve"> El Ayuntamiento estará obligado a estimular, de acuerdo a la disponibilidad que le permitan sus finanzas,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las iniciativas individuales o colectivas de creación, edición, publicación y distribución de libros. Los estímulos podrán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consistir en los siguientes:</w:t>
      </w: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Apoyos directos, en efectivo o en especie, de acuerdo a las recomendaciones del Consejo Municipal;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Campañas de difusión del trabajo de creadores y nuevos autores radicados en Colima;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Becas, certámenes y premios diversos;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Organización de exposiciones, ferias y festivales del libro y la lectura;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Cursos de capacitación vinculados al trabajo editorial, gráfico, distribución de libros y bibliotecario;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Organización de talleres literarios, círculos y salas de lectura;</w:t>
      </w:r>
    </w:p>
    <w:p w:rsidR="00353EAB" w:rsidRPr="0044722A" w:rsidRDefault="00353EAB" w:rsidP="00353EA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Pr="0044722A" w:rsidRDefault="00330CB9" w:rsidP="00447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Otras medidas conducentes al fomento de la lectura y del libro.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9.-</w:t>
      </w:r>
      <w:r w:rsidRPr="00330CB9">
        <w:rPr>
          <w:rFonts w:ascii="Arial" w:hAnsi="Arial" w:cs="Arial"/>
          <w:sz w:val="20"/>
          <w:szCs w:val="20"/>
        </w:rPr>
        <w:t xml:space="preserve"> El Ayuntamiento, a través de la Dirección, en coordinación con la Dirección de Comunicación Social del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Ayuntamiento, promoverá la celebración de convenios con las empresas de radio y televisión radicadas en la Entidad,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para la creación de programas institucionales dedicados al fomento a la lectura y la difusión de libros impresos y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editados en Colima o escritos por colimenses.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10.-</w:t>
      </w:r>
      <w:r w:rsidRPr="00330CB9">
        <w:rPr>
          <w:rFonts w:ascii="Arial" w:hAnsi="Arial" w:cs="Arial"/>
          <w:sz w:val="20"/>
          <w:szCs w:val="20"/>
        </w:rPr>
        <w:t xml:space="preserve"> El Ayuntamiento, colaborará con las diversas autoridades educativas de la Federación y del Estado,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en las actividades de fomento a la lectura y escritura, entre los estudiantes de las escuelas de nivel preescolar,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primaria y secundaria establecidas en el Municipio.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11.-</w:t>
      </w:r>
      <w:r w:rsidRPr="00330CB9">
        <w:rPr>
          <w:rFonts w:ascii="Arial" w:hAnsi="Arial" w:cs="Arial"/>
          <w:sz w:val="20"/>
          <w:szCs w:val="20"/>
        </w:rPr>
        <w:t xml:space="preserve"> El Ayuntamiento promoverá actividades de fomento a la lectura y la escritura en organizaciones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gremiales, sindicales, políticas y sociales establecidas en el Municipio.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12.-</w:t>
      </w:r>
      <w:r w:rsidRPr="00330CB9">
        <w:rPr>
          <w:rFonts w:ascii="Arial" w:hAnsi="Arial" w:cs="Arial"/>
          <w:sz w:val="20"/>
          <w:szCs w:val="20"/>
        </w:rPr>
        <w:t xml:space="preserve"> El Ayuntamiento alentará actividades de promoción de lectura y escritura entre la población ubicada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en los barrios, colonias y comunidades del Municipio. Para tal efecto, podrá involucrar a los organismos de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representación vecinal, así como a las autoridades municipales auxiliares.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lastRenderedPageBreak/>
        <w:t>Artículo 13.-</w:t>
      </w:r>
      <w:r w:rsidRPr="00330CB9">
        <w:rPr>
          <w:rFonts w:ascii="Arial" w:hAnsi="Arial" w:cs="Arial"/>
          <w:sz w:val="20"/>
          <w:szCs w:val="20"/>
        </w:rPr>
        <w:t xml:space="preserve"> El Ayuntamiento organizará, a través de la Dirección, un equipo de trabajo dedicado al fomento a la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lectura, mismo que será capacitado para atender lo establecido por este Reglamento.</w:t>
      </w:r>
    </w:p>
    <w:p w:rsidR="00330CB9" w:rsidRPr="0044722A" w:rsidRDefault="00330CB9" w:rsidP="0044722A">
      <w:pPr>
        <w:jc w:val="center"/>
        <w:rPr>
          <w:rFonts w:ascii="Arial" w:hAnsi="Arial" w:cs="Arial"/>
          <w:b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CAPÍTULO II</w:t>
      </w:r>
      <w:r w:rsidR="0044722A" w:rsidRPr="0044722A">
        <w:rPr>
          <w:rFonts w:ascii="Arial" w:hAnsi="Arial" w:cs="Arial"/>
          <w:b/>
          <w:sz w:val="20"/>
          <w:szCs w:val="20"/>
        </w:rPr>
        <w:t xml:space="preserve"> </w:t>
      </w:r>
      <w:r w:rsidR="0044722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722A" w:rsidRPr="0044722A">
        <w:rPr>
          <w:rFonts w:ascii="Arial" w:hAnsi="Arial" w:cs="Arial"/>
          <w:b/>
          <w:sz w:val="20"/>
          <w:szCs w:val="20"/>
        </w:rPr>
        <w:t>DEL CONSEJO MUNICIPAL DE FOMENTO A LA LECTURA Y EL LIBRO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14.-</w:t>
      </w:r>
      <w:r w:rsidRPr="00330CB9">
        <w:rPr>
          <w:rFonts w:ascii="Arial" w:hAnsi="Arial" w:cs="Arial"/>
          <w:sz w:val="20"/>
          <w:szCs w:val="20"/>
        </w:rPr>
        <w:t xml:space="preserve"> El Ayuntamiento, con el propósito de fortalecer todos los planes y programas diseñados para el fomento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de la lectura, integrará el Consejo Municipal de Fomento a la Lectura y al Libro, el cual quedará integrado de la siguiente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manera:</w:t>
      </w: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Presidente Municipal, quien fungirá como presidente del mismo;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Regidor que presida la Comisión de Educación, Cultura y Recreación del Cabildo;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Titular de la Oficina de Servicios Federales de Apoyo a la Educación en el Estado;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Coordinador Estatal de Fomento a la Lectura;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Director de Cultura y Fomento Educativo del H. Ayuntamiento de Colima, quien será el Secretario Ejecutivo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del Consejo Municipal;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Coordinador del Programa Estatal de Formación de Lectores y Escritores de la Secretaría de Educación;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Cronista Municipal;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El Coordinador de Bibliotecas del Municipio de Colima; y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Pr="0044722A" w:rsidRDefault="00330CB9" w:rsidP="004472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Dos ciudadanos habitantes del Municipio considerados por su interés en el tema o su reconocimiento social,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para que participen en sus sesiones y contribuyan a los objetivos establecidos en este Reglamento. Siendo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éstos propuestos por la Dirección y aprobados por el Cabildo.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15.-</w:t>
      </w:r>
      <w:r w:rsidRPr="00330CB9">
        <w:rPr>
          <w:rFonts w:ascii="Arial" w:hAnsi="Arial" w:cs="Arial"/>
          <w:sz w:val="20"/>
          <w:szCs w:val="20"/>
        </w:rPr>
        <w:t xml:space="preserve"> El Consejo Municipal tendrá entre sus principales funciones las siguientes:</w:t>
      </w: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Emitir opiniones y recomendaciones generales al Ayuntamiento en materia de fomento a la lectura y al libro;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Proponer, por lo menos una vez por año, un listado de publicaciones posibles de libros inéditos o agotados que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resulten de interés para la promoción de la cultura e identidad regional;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Proponer al Cabildo un Programa Municipal de Fomento a la Lectura;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Vigilar continuamente la correcta aplicación de este Reglamento;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Apoyar todas las actividades y eventos que promuevan y estimulen la edición de libros y el fomento a la lectura;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Diseñar y coordinar estrategias de participación del sector privado en los esfuerzos municipales de fomento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a la edición de libros, la lectura y la escritura;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lastRenderedPageBreak/>
        <w:t>Recomendar a las autoridades competentes la creación de bibliotecas municipales;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Conocer, analizar y evaluar el adecuado funcionamiento de las bibliotecas municipales existentes;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Participar en la gestión de apoyos especiales, con instancias públicas o privadas, para la creación o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mantenimiento de bibliotecas municipales, así como en los que sean necesarios para el fomento editorial y la</w:t>
      </w:r>
      <w:r w:rsidR="0044722A" w:rsidRPr="0044722A">
        <w:rPr>
          <w:rFonts w:ascii="Arial" w:hAnsi="Arial" w:cs="Arial"/>
          <w:sz w:val="20"/>
          <w:szCs w:val="20"/>
        </w:rPr>
        <w:t xml:space="preserve"> </w:t>
      </w:r>
      <w:r w:rsidRPr="0044722A">
        <w:rPr>
          <w:rFonts w:ascii="Arial" w:hAnsi="Arial" w:cs="Arial"/>
          <w:sz w:val="20"/>
          <w:szCs w:val="20"/>
        </w:rPr>
        <w:t>promoción de la lectura y escritura;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Seleccionar y difundir la creación literaria de escritores locales;</w:t>
      </w:r>
    </w:p>
    <w:p w:rsidR="0044722A" w:rsidRPr="0044722A" w:rsidRDefault="0044722A" w:rsidP="0044722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30CB9" w:rsidRPr="0044722A" w:rsidRDefault="00330CB9" w:rsidP="004472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sz w:val="20"/>
          <w:szCs w:val="20"/>
        </w:rPr>
        <w:t>Las demás que le indique el Ayuntamiento.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16.-</w:t>
      </w:r>
      <w:r w:rsidRPr="00330CB9">
        <w:rPr>
          <w:rFonts w:ascii="Arial" w:hAnsi="Arial" w:cs="Arial"/>
          <w:sz w:val="20"/>
          <w:szCs w:val="20"/>
        </w:rPr>
        <w:t xml:space="preserve"> Para el funcionamiento del Consejo Municipal, el quórum legal mínimo para sesionar será del cincuenta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por ciento más uno de los integrantes del mismo.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Todos los integrantes del Consejo Municipal tienen derecho a un voto y las recomendaciones y decisiones se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aprobarán por la mayoría de los miembros presentes.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Artículo 17.-</w:t>
      </w:r>
      <w:r w:rsidRPr="00330CB9">
        <w:rPr>
          <w:rFonts w:ascii="Arial" w:hAnsi="Arial" w:cs="Arial"/>
          <w:sz w:val="20"/>
          <w:szCs w:val="20"/>
        </w:rPr>
        <w:t xml:space="preserve"> El Consejo Municipal estará obligado a remitir un informe anual de actividades al Ayuntamiento, el cual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lo analizará en sesión extraordinaria de Cabildo antes del 15 de Septiembre del año de que se trate.</w:t>
      </w:r>
    </w:p>
    <w:p w:rsidR="00BD4E70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En esta misma sesión se analizarán y evaluarán las actividades realizadas por el Gobierno Municipal en materia de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fomento a los libros, la lectura y la escritura.</w:t>
      </w:r>
    </w:p>
    <w:p w:rsidR="00BD4E70" w:rsidRPr="00330CB9" w:rsidRDefault="00BD4E70" w:rsidP="00330CB9">
      <w:pPr>
        <w:jc w:val="both"/>
        <w:rPr>
          <w:rFonts w:ascii="Arial" w:hAnsi="Arial" w:cs="Arial"/>
          <w:sz w:val="20"/>
          <w:szCs w:val="20"/>
        </w:rPr>
      </w:pPr>
    </w:p>
    <w:p w:rsidR="00330CB9" w:rsidRPr="0044722A" w:rsidRDefault="00330CB9" w:rsidP="0044722A">
      <w:pPr>
        <w:jc w:val="center"/>
        <w:rPr>
          <w:rFonts w:ascii="Arial" w:hAnsi="Arial" w:cs="Arial"/>
          <w:b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TRANSITORIOS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PRIMERO.-</w:t>
      </w:r>
      <w:r w:rsidRPr="00330CB9">
        <w:rPr>
          <w:rFonts w:ascii="Arial" w:hAnsi="Arial" w:cs="Arial"/>
          <w:sz w:val="20"/>
          <w:szCs w:val="20"/>
        </w:rPr>
        <w:t xml:space="preserve"> El presente Reglamento entrará en vigor al día siguiente de su publicación en el Periódico Oficial "El</w:t>
      </w:r>
      <w:r w:rsidR="0044722A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Estado de Colima".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44722A">
        <w:rPr>
          <w:rFonts w:ascii="Arial" w:hAnsi="Arial" w:cs="Arial"/>
          <w:b/>
          <w:sz w:val="20"/>
          <w:szCs w:val="20"/>
        </w:rPr>
        <w:t>SEGUNDO.-</w:t>
      </w:r>
      <w:r w:rsidRPr="00330CB9">
        <w:rPr>
          <w:rFonts w:ascii="Arial" w:hAnsi="Arial" w:cs="Arial"/>
          <w:sz w:val="20"/>
          <w:szCs w:val="20"/>
        </w:rPr>
        <w:t xml:space="preserve"> A los treinta días de publicado el presente Reglamento, el H. Ayuntamiento de Colima procederá a la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instalación del Consejo Municipal de Fomento a la Lectura y al Libro, que celebrará su primera sesión dentro del mes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siguiente, en la que aprobará su Reglamento Interno.</w:t>
      </w:r>
    </w:p>
    <w:p w:rsidR="00330CB9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Dado en el Salón de Cabildos, en la Ciudad de Colima, Col., a los 24 días del mes de Septiembre de año 2008.</w:t>
      </w:r>
    </w:p>
    <w:p w:rsidR="00395A15" w:rsidRPr="00330CB9" w:rsidRDefault="00330CB9" w:rsidP="00330CB9">
      <w:pPr>
        <w:jc w:val="both"/>
        <w:rPr>
          <w:rFonts w:ascii="Arial" w:hAnsi="Arial" w:cs="Arial"/>
          <w:sz w:val="20"/>
          <w:szCs w:val="20"/>
        </w:rPr>
      </w:pPr>
      <w:r w:rsidRPr="00330CB9">
        <w:rPr>
          <w:rFonts w:ascii="Arial" w:hAnsi="Arial" w:cs="Arial"/>
          <w:sz w:val="20"/>
          <w:szCs w:val="20"/>
        </w:rPr>
        <w:t>LIC. MARIO ANGUIANO MORENO, Presidente Municipal. Rúbrica.- LIC. JULIO CÉSAR MARÍN VELÁZQUEZ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COTTIER, Secretario del H. Ayuntamiento. Rúbrica.- C.P. JOSÉ ANTONIO OROZCO SANDOVAL, Síndico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Municipal. Rúbrica.- REGIDORES: C. GONZALO VERDUZCO GENIS, Rúbrica.- PROFR. NICOLÁS CONTRERAS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CORTÉS, Rúbrica.- LIC. IGNACIA MOLINA VILLARREAL, Rúbrica. C.P. LEONOR DE LA MORA BEJAR, Rúbrica.-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 xml:space="preserve">LIC. VICTOR JACOBO VÁZQUEZ </w:t>
      </w:r>
      <w:proofErr w:type="spellStart"/>
      <w:r w:rsidRPr="00330CB9">
        <w:rPr>
          <w:rFonts w:ascii="Arial" w:hAnsi="Arial" w:cs="Arial"/>
          <w:sz w:val="20"/>
          <w:szCs w:val="20"/>
        </w:rPr>
        <w:t>CERDA</w:t>
      </w:r>
      <w:proofErr w:type="gramStart"/>
      <w:r w:rsidRPr="00330CB9">
        <w:rPr>
          <w:rFonts w:ascii="Arial" w:hAnsi="Arial" w:cs="Arial"/>
          <w:sz w:val="20"/>
          <w:szCs w:val="20"/>
        </w:rPr>
        <w:t>,Rúbrica</w:t>
      </w:r>
      <w:proofErr w:type="spellEnd"/>
      <w:proofErr w:type="gramEnd"/>
      <w:r w:rsidRPr="00330CB9">
        <w:rPr>
          <w:rFonts w:ascii="Arial" w:hAnsi="Arial" w:cs="Arial"/>
          <w:sz w:val="20"/>
          <w:szCs w:val="20"/>
        </w:rPr>
        <w:t>. C. JOSÉ VERDUZCO MORENO, Rúbrica.- LIC. ELIA BEATRIZ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CÁRDENAS WALLE, Rúbrica.- LIC. MARGARITA PADILLA CAMBEROS, Rúbrica.- LIC. PATRICIA LUGO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BARRIGA, Rúbrica.- ARQ. MILTON DE ALVA GUTIÉRREZ, Rúbrica.- ING. ARMANDO GONZALEZ MANZO,</w:t>
      </w:r>
      <w:r w:rsidR="00BD4E70">
        <w:rPr>
          <w:rFonts w:ascii="Arial" w:hAnsi="Arial" w:cs="Arial"/>
          <w:sz w:val="20"/>
          <w:szCs w:val="20"/>
        </w:rPr>
        <w:t xml:space="preserve"> </w:t>
      </w:r>
      <w:r w:rsidRPr="00330CB9">
        <w:rPr>
          <w:rFonts w:ascii="Arial" w:hAnsi="Arial" w:cs="Arial"/>
          <w:sz w:val="20"/>
          <w:szCs w:val="20"/>
        </w:rPr>
        <w:t>Rúbrica.-</w:t>
      </w:r>
    </w:p>
    <w:sectPr w:rsidR="00395A15" w:rsidRPr="00330CB9" w:rsidSect="00353EAB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397"/>
    <w:multiLevelType w:val="hybridMultilevel"/>
    <w:tmpl w:val="F01E326C"/>
    <w:lvl w:ilvl="0" w:tplc="06BA8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316A"/>
    <w:multiLevelType w:val="hybridMultilevel"/>
    <w:tmpl w:val="C0AC0516"/>
    <w:lvl w:ilvl="0" w:tplc="06BA8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1D37"/>
    <w:multiLevelType w:val="hybridMultilevel"/>
    <w:tmpl w:val="5F5E0108"/>
    <w:lvl w:ilvl="0" w:tplc="06BA8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56C0"/>
    <w:multiLevelType w:val="hybridMultilevel"/>
    <w:tmpl w:val="9C0CF8A6"/>
    <w:lvl w:ilvl="0" w:tplc="06BA8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6C0A"/>
    <w:multiLevelType w:val="hybridMultilevel"/>
    <w:tmpl w:val="0D9A44C4"/>
    <w:lvl w:ilvl="0" w:tplc="06BA8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30CB9"/>
    <w:rsid w:val="00330CB9"/>
    <w:rsid w:val="00353EAB"/>
    <w:rsid w:val="00395A15"/>
    <w:rsid w:val="0044722A"/>
    <w:rsid w:val="00A06217"/>
    <w:rsid w:val="00B33E56"/>
    <w:rsid w:val="00B81101"/>
    <w:rsid w:val="00BD4E70"/>
    <w:rsid w:val="00D46C1A"/>
    <w:rsid w:val="00D8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2811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3</cp:revision>
  <dcterms:created xsi:type="dcterms:W3CDTF">2013-03-22T16:04:00Z</dcterms:created>
  <dcterms:modified xsi:type="dcterms:W3CDTF">2013-06-26T18:28:00Z</dcterms:modified>
</cp:coreProperties>
</file>